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方正小标宋_GBK" w:hAnsi="方正小标宋_GBK" w:eastAsia="方正小标宋_GBK" w:cs="方正小标宋_GBK"/>
          <w:color w:val="000000"/>
          <w:sz w:val="28"/>
          <w:szCs w:val="44"/>
          <w:lang w:val="en-US" w:eastAsia="zh-CN"/>
        </w:rPr>
      </w:pPr>
      <w:r>
        <w:rPr>
          <w:rFonts w:hint="eastAsia" w:ascii="方正小标宋_GBK" w:hAnsi="方正小标宋_GBK" w:eastAsia="方正小标宋_GBK" w:cs="方正小标宋_GBK"/>
          <w:color w:val="000000"/>
          <w:sz w:val="28"/>
          <w:szCs w:val="44"/>
          <w:lang w:val="en-US" w:eastAsia="zh-CN"/>
        </w:rPr>
        <w:t>附件2</w:t>
      </w:r>
    </w:p>
    <w:p>
      <w:pPr>
        <w:tabs>
          <w:tab w:val="left" w:pos="1023"/>
        </w:tabs>
        <w:spacing w:line="600" w:lineRule="exact"/>
        <w:jc w:val="center"/>
        <w:rPr>
          <w:rFonts w:hint="eastAsia" w:eastAsia="方正小标宋_GBK"/>
          <w:color w:val="000000"/>
          <w:sz w:val="36"/>
          <w:szCs w:val="36"/>
        </w:rPr>
      </w:pPr>
      <w:r>
        <w:rPr>
          <w:rFonts w:hint="eastAsia" w:eastAsia="方正小标宋_GBK"/>
          <w:color w:val="000000"/>
          <w:sz w:val="36"/>
          <w:szCs w:val="36"/>
        </w:rPr>
        <w:t>第</w:t>
      </w:r>
      <w:r>
        <w:rPr>
          <w:rFonts w:hint="eastAsia" w:eastAsia="方正小标宋_GBK"/>
          <w:color w:val="000000"/>
          <w:sz w:val="36"/>
          <w:szCs w:val="36"/>
          <w:lang w:val="en-US" w:eastAsia="zh-CN"/>
        </w:rPr>
        <w:t>九</w:t>
      </w:r>
      <w:r>
        <w:rPr>
          <w:rFonts w:hint="eastAsia" w:eastAsia="方正小标宋_GBK"/>
          <w:color w:val="000000"/>
          <w:sz w:val="36"/>
          <w:szCs w:val="36"/>
        </w:rPr>
        <w:t>届中国国际“互联网</w:t>
      </w:r>
      <w:r>
        <w:rPr>
          <w:rFonts w:eastAsia="方正小标宋_GBK"/>
          <w:color w:val="000000"/>
          <w:sz w:val="36"/>
          <w:szCs w:val="36"/>
        </w:rPr>
        <w:t>+”</w:t>
      </w:r>
      <w:r>
        <w:rPr>
          <w:rFonts w:hint="eastAsia" w:eastAsia="方正小标宋_GBK"/>
          <w:color w:val="000000"/>
          <w:sz w:val="36"/>
          <w:szCs w:val="36"/>
        </w:rPr>
        <w:t>大学生</w:t>
      </w:r>
    </w:p>
    <w:p>
      <w:pPr>
        <w:spacing w:line="600" w:lineRule="exact"/>
        <w:jc w:val="left"/>
        <w:rPr>
          <w:rFonts w:hint="eastAsia" w:eastAsia="方正小标宋_GBK"/>
          <w:color w:val="000000"/>
          <w:spacing w:val="-6"/>
          <w:sz w:val="36"/>
          <w:szCs w:val="36"/>
          <w:lang w:val="en-US" w:eastAsia="zh-CN"/>
        </w:rPr>
      </w:pPr>
      <w:r>
        <w:rPr>
          <w:rFonts w:hint="eastAsia" w:eastAsia="方正小标宋_GBK"/>
          <w:color w:val="000000"/>
          <w:spacing w:val="-6"/>
          <w:sz w:val="36"/>
          <w:szCs w:val="36"/>
        </w:rPr>
        <w:t>创新创业大赛重庆</w:t>
      </w:r>
      <w:r>
        <w:rPr>
          <w:rFonts w:hint="eastAsia" w:eastAsia="方正小标宋_GBK"/>
          <w:color w:val="000000"/>
          <w:spacing w:val="-6"/>
          <w:sz w:val="36"/>
          <w:szCs w:val="36"/>
          <w:lang w:val="en-US" w:eastAsia="zh-CN"/>
        </w:rPr>
        <w:t>健康职业学院培训工作时间进度表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val="0"/>
          <w:bCs w:val="0"/>
          <w:spacing w:val="3"/>
          <w:sz w:val="32"/>
          <w:szCs w:val="32"/>
          <w:lang w:val="en-US" w:eastAsia="zh-CN"/>
        </w:rPr>
      </w:pPr>
    </w:p>
    <w:tbl>
      <w:tblPr>
        <w:tblStyle w:val="7"/>
        <w:tblpPr w:leftFromText="180" w:rightFromText="180" w:vertAnchor="text" w:horzAnchor="margin" w:tblpY="159"/>
        <w:tblW w:w="0" w:type="auto"/>
        <w:tblInd w:w="0" w:type="dxa"/>
        <w:tblLayout w:type="fixed"/>
        <w:tblCellMar>
          <w:top w:w="0" w:type="dxa"/>
          <w:left w:w="0" w:type="dxa"/>
          <w:bottom w:w="0" w:type="dxa"/>
          <w:right w:w="0" w:type="dxa"/>
        </w:tblCellMar>
      </w:tblPr>
      <w:tblGrid>
        <w:gridCol w:w="714"/>
        <w:gridCol w:w="1133"/>
        <w:gridCol w:w="1102"/>
        <w:gridCol w:w="2995"/>
        <w:gridCol w:w="1659"/>
        <w:gridCol w:w="1659"/>
      </w:tblGrid>
      <w:tr>
        <w:tblPrEx>
          <w:tblCellMar>
            <w:top w:w="0" w:type="dxa"/>
            <w:left w:w="0" w:type="dxa"/>
            <w:bottom w:w="0" w:type="dxa"/>
            <w:right w:w="0" w:type="dxa"/>
          </w:tblCellMar>
        </w:tblPrEx>
        <w:trPr>
          <w:trHeight w:val="547" w:hRule="atLeast"/>
        </w:trPr>
        <w:tc>
          <w:tcPr>
            <w:tcW w:w="714" w:type="dxa"/>
            <w:tcBorders>
              <w:top w:val="single" w:color="auto" w:sz="4" w:space="0"/>
              <w:left w:val="single" w:color="auto" w:sz="4" w:space="0"/>
              <w:bottom w:val="single" w:color="auto" w:sz="4" w:space="0"/>
              <w:right w:val="single" w:color="auto" w:sz="4" w:space="0"/>
            </w:tcBorders>
            <w:noWrap w:val="0"/>
            <w:tcMar>
              <w:top w:w="15" w:type="dxa"/>
              <w:left w:w="108" w:type="dxa"/>
              <w:bottom w:w="0" w:type="dxa"/>
              <w:right w:w="108" w:type="dxa"/>
            </w:tcMar>
            <w:vAlign w:val="center"/>
          </w:tcPr>
          <w:p>
            <w:pPr>
              <w:adjustRightInd w:val="0"/>
              <w:snapToGrid w:val="0"/>
              <w:spacing w:line="360" w:lineRule="auto"/>
              <w:jc w:val="both"/>
              <w:rPr>
                <w:rFonts w:ascii="宋体" w:hAnsi="宋体" w:eastAsia="宋体" w:cs="Times New Roman"/>
                <w:sz w:val="21"/>
                <w:szCs w:val="21"/>
              </w:rPr>
            </w:pPr>
            <w:r>
              <w:rPr>
                <w:rFonts w:hint="eastAsia" w:ascii="宋体" w:hAnsi="宋体" w:eastAsia="宋体" w:cs="Times New Roman"/>
                <w:b/>
                <w:bCs/>
                <w:sz w:val="21"/>
                <w:szCs w:val="21"/>
              </w:rPr>
              <w:t>序号</w:t>
            </w:r>
          </w:p>
        </w:tc>
        <w:tc>
          <w:tcPr>
            <w:tcW w:w="1133" w:type="dxa"/>
            <w:tcBorders>
              <w:top w:val="single" w:color="000000" w:sz="8" w:space="0"/>
              <w:left w:val="single" w:color="auto" w:sz="4" w:space="0"/>
              <w:bottom w:val="single" w:color="000000" w:sz="8"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ascii="宋体" w:hAnsi="宋体" w:eastAsia="宋体" w:cs="Times New Roman"/>
                <w:sz w:val="21"/>
                <w:szCs w:val="21"/>
              </w:rPr>
            </w:pPr>
            <w:r>
              <w:rPr>
                <w:rFonts w:hint="eastAsia" w:ascii="宋体" w:hAnsi="宋体" w:eastAsia="宋体" w:cs="Times New Roman"/>
                <w:b/>
                <w:bCs/>
                <w:sz w:val="21"/>
                <w:szCs w:val="21"/>
              </w:rPr>
              <w:t>工作名称</w:t>
            </w:r>
          </w:p>
        </w:tc>
        <w:tc>
          <w:tcPr>
            <w:tcW w:w="1102" w:type="dxa"/>
            <w:tcBorders>
              <w:top w:val="single" w:color="000000" w:sz="8" w:space="0"/>
              <w:left w:val="single" w:color="000000" w:sz="8" w:space="0"/>
              <w:bottom w:val="single" w:color="000000" w:sz="8"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ascii="宋体" w:hAnsi="宋体" w:eastAsia="宋体" w:cs="Times New Roman"/>
                <w:sz w:val="21"/>
                <w:szCs w:val="21"/>
              </w:rPr>
            </w:pPr>
            <w:r>
              <w:rPr>
                <w:rFonts w:hint="eastAsia" w:ascii="宋体" w:hAnsi="宋体" w:eastAsia="宋体" w:cs="Times New Roman"/>
                <w:b/>
                <w:bCs/>
                <w:sz w:val="21"/>
                <w:szCs w:val="21"/>
              </w:rPr>
              <w:t>起止时间</w:t>
            </w:r>
          </w:p>
        </w:tc>
        <w:tc>
          <w:tcPr>
            <w:tcW w:w="2995" w:type="dxa"/>
            <w:tcBorders>
              <w:top w:val="single" w:color="000000" w:sz="8" w:space="0"/>
              <w:left w:val="single" w:color="000000" w:sz="8" w:space="0"/>
              <w:bottom w:val="single" w:color="000000" w:sz="8" w:space="0"/>
              <w:right w:val="single" w:color="auto" w:sz="4" w:space="0"/>
            </w:tcBorders>
            <w:noWrap w:val="0"/>
            <w:tcMar>
              <w:top w:w="15" w:type="dxa"/>
              <w:left w:w="108" w:type="dxa"/>
              <w:bottom w:w="0" w:type="dxa"/>
              <w:right w:w="108" w:type="dxa"/>
            </w:tcMar>
            <w:vAlign w:val="center"/>
          </w:tcPr>
          <w:p>
            <w:pPr>
              <w:adjustRightInd w:val="0"/>
              <w:snapToGrid w:val="0"/>
              <w:spacing w:line="360" w:lineRule="auto"/>
              <w:ind w:firstLine="422" w:firstLineChars="200"/>
              <w:jc w:val="center"/>
              <w:rPr>
                <w:rFonts w:hint="eastAsia" w:ascii="宋体" w:hAnsi="宋体" w:eastAsia="宋体" w:cs="Times New Roman"/>
                <w:sz w:val="21"/>
                <w:szCs w:val="21"/>
                <w:lang w:eastAsia="zh-CN"/>
              </w:rPr>
            </w:pPr>
            <w:r>
              <w:rPr>
                <w:rFonts w:hint="eastAsia" w:ascii="宋体" w:hAnsi="宋体" w:eastAsia="宋体" w:cs="Times New Roman"/>
                <w:b/>
                <w:bCs/>
                <w:sz w:val="21"/>
                <w:szCs w:val="21"/>
              </w:rPr>
              <w:t>工作</w:t>
            </w:r>
            <w:r>
              <w:rPr>
                <w:rFonts w:hint="eastAsia" w:ascii="宋体" w:hAnsi="宋体" w:cs="Times New Roman"/>
                <w:b/>
                <w:bCs/>
                <w:sz w:val="21"/>
                <w:szCs w:val="21"/>
                <w:lang w:eastAsia="zh-CN"/>
              </w:rPr>
              <w:t>内容</w:t>
            </w:r>
          </w:p>
        </w:tc>
        <w:tc>
          <w:tcPr>
            <w:tcW w:w="1659" w:type="dxa"/>
            <w:tcBorders>
              <w:top w:val="single" w:color="000000" w:sz="8" w:space="0"/>
              <w:left w:val="single" w:color="auto" w:sz="4" w:space="0"/>
              <w:bottom w:val="single" w:color="000000" w:sz="8" w:space="0"/>
              <w:right w:val="single" w:color="auto" w:sz="4" w:space="0"/>
            </w:tcBorders>
            <w:noWrap w:val="0"/>
            <w:vAlign w:val="center"/>
          </w:tcPr>
          <w:p>
            <w:pPr>
              <w:adjustRightInd w:val="0"/>
              <w:snapToGrid w:val="0"/>
              <w:spacing w:line="360" w:lineRule="auto"/>
              <w:jc w:val="center"/>
              <w:rPr>
                <w:rFonts w:ascii="宋体" w:hAnsi="宋体" w:eastAsia="宋体" w:cs="Times New Roman"/>
                <w:b/>
                <w:bCs/>
                <w:sz w:val="21"/>
                <w:szCs w:val="21"/>
              </w:rPr>
            </w:pPr>
            <w:r>
              <w:rPr>
                <w:rFonts w:hint="eastAsia" w:ascii="宋体" w:hAnsi="宋体" w:eastAsia="宋体" w:cs="Times New Roman"/>
                <w:b/>
                <w:bCs/>
                <w:sz w:val="21"/>
                <w:szCs w:val="21"/>
              </w:rPr>
              <w:t>责任部门</w:t>
            </w:r>
          </w:p>
        </w:tc>
        <w:tc>
          <w:tcPr>
            <w:tcW w:w="1659" w:type="dxa"/>
            <w:tcBorders>
              <w:top w:val="single" w:color="000000" w:sz="8" w:space="0"/>
              <w:left w:val="single" w:color="auto" w:sz="4" w:space="0"/>
              <w:bottom w:val="single" w:color="000000" w:sz="8" w:space="0"/>
              <w:right w:val="single" w:color="auto" w:sz="4" w:space="0"/>
            </w:tcBorders>
            <w:noWrap w:val="0"/>
            <w:vAlign w:val="center"/>
          </w:tcPr>
          <w:p>
            <w:pPr>
              <w:adjustRightInd w:val="0"/>
              <w:snapToGrid w:val="0"/>
              <w:spacing w:line="360" w:lineRule="auto"/>
              <w:jc w:val="center"/>
              <w:rPr>
                <w:rFonts w:hint="default" w:ascii="宋体" w:hAnsi="宋体" w:eastAsia="宋体" w:cs="Times New Roman"/>
                <w:b/>
                <w:bCs/>
                <w:sz w:val="21"/>
                <w:szCs w:val="21"/>
                <w:lang w:val="en-US" w:eastAsia="zh-CN"/>
              </w:rPr>
            </w:pPr>
            <w:r>
              <w:rPr>
                <w:rFonts w:hint="eastAsia" w:ascii="宋体" w:hAnsi="宋体" w:cs="Times New Roman"/>
                <w:b/>
                <w:bCs/>
                <w:sz w:val="21"/>
                <w:szCs w:val="21"/>
                <w:lang w:val="en-US" w:eastAsia="zh-CN"/>
              </w:rPr>
              <w:t>预计课时</w:t>
            </w:r>
          </w:p>
        </w:tc>
      </w:tr>
      <w:tr>
        <w:tblPrEx>
          <w:tblCellMar>
            <w:top w:w="0" w:type="dxa"/>
            <w:left w:w="0" w:type="dxa"/>
            <w:bottom w:w="0" w:type="dxa"/>
            <w:right w:w="0" w:type="dxa"/>
          </w:tblCellMar>
        </w:tblPrEx>
        <w:trPr>
          <w:trHeight w:val="366" w:hRule="atLeast"/>
        </w:trPr>
        <w:tc>
          <w:tcPr>
            <w:tcW w:w="714"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eastAsia" w:ascii="宋体" w:hAnsi="宋体" w:cs="Times New Roman"/>
                <w:sz w:val="21"/>
                <w:szCs w:val="21"/>
                <w:lang w:val="en-US" w:eastAsia="zh-CN"/>
              </w:rPr>
            </w:pPr>
            <w:r>
              <w:rPr>
                <w:rFonts w:hint="eastAsia" w:ascii="宋体" w:hAnsi="宋体" w:cs="Times New Roman"/>
                <w:sz w:val="21"/>
                <w:szCs w:val="21"/>
                <w:lang w:val="en-US" w:eastAsia="zh-CN"/>
              </w:rPr>
              <w:t>1</w:t>
            </w:r>
          </w:p>
        </w:tc>
        <w:tc>
          <w:tcPr>
            <w:tcW w:w="1133"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师生系列培训1</w:t>
            </w:r>
          </w:p>
        </w:tc>
        <w:tc>
          <w:tcPr>
            <w:tcW w:w="1102"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color w:val="FF0000"/>
                <w:kern w:val="2"/>
                <w:sz w:val="21"/>
                <w:szCs w:val="21"/>
                <w:lang w:val="en-US" w:eastAsia="zh-CN" w:bidi="ar-SA"/>
              </w:rPr>
            </w:pPr>
            <w:r>
              <w:rPr>
                <w:rFonts w:hint="eastAsia" w:ascii="宋体" w:hAnsi="宋体" w:cs="Times New Roman"/>
                <w:color w:val="FF0000"/>
                <w:sz w:val="21"/>
                <w:szCs w:val="21"/>
                <w:lang w:val="en-US" w:eastAsia="zh-CN"/>
              </w:rPr>
              <w:t>5月23日</w:t>
            </w:r>
          </w:p>
        </w:tc>
        <w:tc>
          <w:tcPr>
            <w:tcW w:w="2995" w:type="dxa"/>
            <w:tcBorders>
              <w:top w:val="single" w:color="auto" w:sz="4" w:space="0"/>
              <w:left w:val="single" w:color="000000" w:sz="8" w:space="0"/>
              <w:bottom w:val="single" w:color="auto" w:sz="4" w:space="0"/>
              <w:right w:val="single" w:color="auto" w:sz="4" w:space="0"/>
            </w:tcBorders>
            <w:noWrap w:val="0"/>
            <w:tcMar>
              <w:top w:w="15" w:type="dxa"/>
              <w:left w:w="108" w:type="dxa"/>
              <w:bottom w:w="0" w:type="dxa"/>
              <w:right w:w="108" w:type="dxa"/>
            </w:tcMar>
            <w:vAlign w:val="center"/>
          </w:tcPr>
          <w:p>
            <w:pPr>
              <w:adjustRightInd w:val="0"/>
              <w:snapToGrid w:val="0"/>
              <w:spacing w:line="360" w:lineRule="auto"/>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培训师生关于创新创业计划书书写的基本内容、要点及大赛计划书评审标准。各指导老师参加培训整理总结后，给各自带领的学生团队开展培训</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Times New Roman"/>
                <w:sz w:val="21"/>
                <w:szCs w:val="21"/>
                <w:lang w:eastAsia="zh-CN"/>
              </w:rPr>
            </w:pPr>
            <w:r>
              <w:rPr>
                <w:rFonts w:hint="eastAsia" w:ascii="宋体" w:hAnsi="宋体" w:cs="Times New Roman"/>
                <w:sz w:val="21"/>
                <w:szCs w:val="21"/>
                <w:lang w:val="en-US" w:eastAsia="zh-CN"/>
              </w:rPr>
              <w:t>创新创业办公室</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2课时</w:t>
            </w:r>
          </w:p>
        </w:tc>
      </w:tr>
      <w:tr>
        <w:tblPrEx>
          <w:tblCellMar>
            <w:top w:w="0" w:type="dxa"/>
            <w:left w:w="0" w:type="dxa"/>
            <w:bottom w:w="0" w:type="dxa"/>
            <w:right w:w="0" w:type="dxa"/>
          </w:tblCellMar>
        </w:tblPrEx>
        <w:trPr>
          <w:trHeight w:val="176" w:hRule="atLeast"/>
        </w:trPr>
        <w:tc>
          <w:tcPr>
            <w:tcW w:w="714"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2</w:t>
            </w:r>
          </w:p>
        </w:tc>
        <w:tc>
          <w:tcPr>
            <w:tcW w:w="1133"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师生系列培训2</w:t>
            </w:r>
          </w:p>
        </w:tc>
        <w:tc>
          <w:tcPr>
            <w:tcW w:w="1102"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ascii="宋体" w:hAnsi="宋体" w:eastAsia="宋体" w:cs="Times New Roman"/>
                <w:color w:val="FF0000"/>
                <w:kern w:val="2"/>
                <w:sz w:val="21"/>
                <w:szCs w:val="21"/>
                <w:lang w:val="en-US" w:eastAsia="zh-CN" w:bidi="ar-SA"/>
              </w:rPr>
            </w:pPr>
            <w:r>
              <w:rPr>
                <w:rFonts w:hint="eastAsia" w:ascii="宋体" w:hAnsi="宋体" w:cs="Times New Roman"/>
                <w:color w:val="FF0000"/>
                <w:sz w:val="21"/>
                <w:szCs w:val="21"/>
                <w:lang w:val="en-US" w:eastAsia="zh-CN"/>
              </w:rPr>
              <w:t>5月30日</w:t>
            </w:r>
          </w:p>
        </w:tc>
        <w:tc>
          <w:tcPr>
            <w:tcW w:w="2995" w:type="dxa"/>
            <w:tcBorders>
              <w:top w:val="single" w:color="auto" w:sz="4" w:space="0"/>
              <w:left w:val="single" w:color="000000" w:sz="8" w:space="0"/>
              <w:bottom w:val="single" w:color="auto" w:sz="4" w:space="0"/>
              <w:right w:val="single" w:color="auto" w:sz="4" w:space="0"/>
            </w:tcBorders>
            <w:noWrap w:val="0"/>
            <w:tcMar>
              <w:top w:w="15" w:type="dxa"/>
              <w:left w:w="108" w:type="dxa"/>
              <w:bottom w:w="0" w:type="dxa"/>
              <w:right w:w="108" w:type="dxa"/>
            </w:tcMar>
            <w:vAlign w:val="center"/>
          </w:tcPr>
          <w:p>
            <w:pPr>
              <w:adjustRightInd w:val="0"/>
              <w:snapToGrid w:val="0"/>
              <w:spacing w:line="360" w:lineRule="auto"/>
              <w:jc w:val="left"/>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培训师生关于创业大赛路演PPT的基本内容、要点、路演技巧和评审要点。各指导老师参加培训整理总结后，给各自带领的学生团队开展培训</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eastAsia="宋体" w:cs="Times New Roman"/>
                <w:sz w:val="21"/>
                <w:szCs w:val="21"/>
              </w:rPr>
            </w:pPr>
            <w:r>
              <w:rPr>
                <w:rFonts w:hint="eastAsia" w:ascii="宋体" w:hAnsi="宋体" w:cs="Times New Roman"/>
                <w:sz w:val="21"/>
                <w:szCs w:val="21"/>
                <w:lang w:val="en-US" w:eastAsia="zh-CN"/>
              </w:rPr>
              <w:t>创新创业办公室</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2课时</w:t>
            </w:r>
          </w:p>
        </w:tc>
      </w:tr>
      <w:tr>
        <w:tblPrEx>
          <w:tblCellMar>
            <w:top w:w="0" w:type="dxa"/>
            <w:left w:w="0" w:type="dxa"/>
            <w:bottom w:w="0" w:type="dxa"/>
            <w:right w:w="0" w:type="dxa"/>
          </w:tblCellMar>
        </w:tblPrEx>
        <w:trPr>
          <w:trHeight w:val="176" w:hRule="atLeast"/>
        </w:trPr>
        <w:tc>
          <w:tcPr>
            <w:tcW w:w="714"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3</w:t>
            </w:r>
          </w:p>
        </w:tc>
        <w:tc>
          <w:tcPr>
            <w:tcW w:w="1133"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师生系列培训3</w:t>
            </w:r>
          </w:p>
        </w:tc>
        <w:tc>
          <w:tcPr>
            <w:tcW w:w="1102"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color w:val="FF0000"/>
                <w:kern w:val="2"/>
                <w:sz w:val="21"/>
                <w:szCs w:val="21"/>
                <w:lang w:val="en-US" w:eastAsia="zh-CN" w:bidi="ar-SA"/>
              </w:rPr>
            </w:pPr>
            <w:r>
              <w:rPr>
                <w:rFonts w:hint="eastAsia" w:ascii="宋体" w:hAnsi="宋体" w:cs="Times New Roman"/>
                <w:color w:val="FF0000"/>
                <w:sz w:val="21"/>
                <w:szCs w:val="21"/>
                <w:lang w:val="en-US" w:eastAsia="zh-CN"/>
              </w:rPr>
              <w:t>6</w:t>
            </w:r>
            <w:r>
              <w:rPr>
                <w:rFonts w:hint="eastAsia" w:ascii="宋体" w:hAnsi="宋体" w:eastAsia="宋体" w:cs="Times New Roman"/>
                <w:color w:val="FF0000"/>
                <w:sz w:val="21"/>
                <w:szCs w:val="21"/>
              </w:rPr>
              <w:t>月</w:t>
            </w:r>
            <w:r>
              <w:rPr>
                <w:rFonts w:hint="eastAsia" w:ascii="宋体" w:hAnsi="宋体" w:cs="Times New Roman"/>
                <w:color w:val="FF0000"/>
                <w:sz w:val="21"/>
                <w:szCs w:val="21"/>
                <w:lang w:val="en-US" w:eastAsia="zh-CN"/>
              </w:rPr>
              <w:t>6日</w:t>
            </w:r>
          </w:p>
        </w:tc>
        <w:tc>
          <w:tcPr>
            <w:tcW w:w="2995" w:type="dxa"/>
            <w:tcBorders>
              <w:top w:val="single" w:color="auto" w:sz="4" w:space="0"/>
              <w:left w:val="single" w:color="000000" w:sz="8" w:space="0"/>
              <w:bottom w:val="single" w:color="auto" w:sz="4" w:space="0"/>
              <w:right w:val="single" w:color="auto" w:sz="4" w:space="0"/>
            </w:tcBorders>
            <w:noWrap w:val="0"/>
            <w:tcMar>
              <w:top w:w="15" w:type="dxa"/>
              <w:left w:w="108" w:type="dxa"/>
              <w:bottom w:w="0" w:type="dxa"/>
              <w:right w:w="108" w:type="dxa"/>
            </w:tcMar>
            <w:vAlign w:val="center"/>
          </w:tcPr>
          <w:p>
            <w:pPr>
              <w:adjustRightInd w:val="0"/>
              <w:snapToGrid w:val="0"/>
              <w:spacing w:line="360" w:lineRule="auto"/>
              <w:jc w:val="left"/>
              <w:rPr>
                <w:rFonts w:hint="default" w:ascii="宋体" w:hAnsi="宋体" w:cs="Times New Roman"/>
                <w:sz w:val="21"/>
                <w:szCs w:val="21"/>
                <w:lang w:val="en-US" w:eastAsia="zh-CN"/>
              </w:rPr>
            </w:pPr>
            <w:r>
              <w:rPr>
                <w:rFonts w:hint="eastAsia" w:ascii="宋体" w:hAnsi="宋体" w:cs="Times New Roman"/>
                <w:sz w:val="21"/>
                <w:szCs w:val="21"/>
                <w:lang w:val="en-US" w:eastAsia="zh-CN"/>
              </w:rPr>
              <w:t>由创新创业办公室针对师生在项目商业模式、4P模型、SWOT分析等其他营销模式及计划书重点展开培训。各指导老师参加培训整理总结后，给各自带领的学生团队开展培训</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Times New Roman"/>
                <w:sz w:val="21"/>
                <w:szCs w:val="21"/>
                <w:lang w:val="en-US" w:eastAsia="zh-CN"/>
              </w:rPr>
            </w:pPr>
            <w:r>
              <w:rPr>
                <w:rFonts w:hint="eastAsia" w:ascii="宋体" w:hAnsi="宋体" w:cs="Times New Roman"/>
                <w:sz w:val="21"/>
                <w:szCs w:val="21"/>
                <w:lang w:val="en-US" w:eastAsia="zh-CN"/>
              </w:rPr>
              <w:t>创新创业办公室</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2课时</w:t>
            </w:r>
          </w:p>
        </w:tc>
      </w:tr>
      <w:tr>
        <w:tblPrEx>
          <w:tblCellMar>
            <w:top w:w="0" w:type="dxa"/>
            <w:left w:w="0" w:type="dxa"/>
            <w:bottom w:w="0" w:type="dxa"/>
            <w:right w:w="0" w:type="dxa"/>
          </w:tblCellMar>
        </w:tblPrEx>
        <w:trPr>
          <w:trHeight w:val="2037" w:hRule="atLeast"/>
        </w:trPr>
        <w:tc>
          <w:tcPr>
            <w:tcW w:w="714"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4</w:t>
            </w:r>
          </w:p>
        </w:tc>
        <w:tc>
          <w:tcPr>
            <w:tcW w:w="1133"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赛前培训</w:t>
            </w:r>
          </w:p>
        </w:tc>
        <w:tc>
          <w:tcPr>
            <w:tcW w:w="1102"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eastAsia="宋体" w:cs="Times New Roman"/>
                <w:color w:val="FF0000"/>
                <w:kern w:val="2"/>
                <w:sz w:val="21"/>
                <w:szCs w:val="21"/>
                <w:lang w:val="en-US" w:eastAsia="zh-CN" w:bidi="ar-SA"/>
              </w:rPr>
            </w:pPr>
            <w:r>
              <w:rPr>
                <w:rFonts w:hint="eastAsia" w:ascii="宋体" w:hAnsi="宋体" w:cs="Times New Roman"/>
                <w:color w:val="FF0000"/>
                <w:sz w:val="21"/>
                <w:szCs w:val="21"/>
                <w:lang w:val="en-US" w:eastAsia="zh-CN"/>
              </w:rPr>
              <w:t>6</w:t>
            </w:r>
            <w:r>
              <w:rPr>
                <w:rFonts w:hint="eastAsia" w:ascii="宋体" w:hAnsi="宋体" w:eastAsia="宋体" w:cs="Times New Roman"/>
                <w:color w:val="FF0000"/>
                <w:sz w:val="21"/>
                <w:szCs w:val="21"/>
              </w:rPr>
              <w:t>月</w:t>
            </w:r>
            <w:r>
              <w:rPr>
                <w:rFonts w:hint="eastAsia" w:ascii="宋体" w:hAnsi="宋体" w:cs="Times New Roman"/>
                <w:color w:val="FF0000"/>
                <w:sz w:val="21"/>
                <w:szCs w:val="21"/>
                <w:lang w:val="en-US" w:eastAsia="zh-CN"/>
              </w:rPr>
              <w:t>13</w:t>
            </w:r>
            <w:r>
              <w:rPr>
                <w:rFonts w:hint="eastAsia" w:ascii="宋体" w:hAnsi="宋体" w:eastAsia="宋体" w:cs="Times New Roman"/>
                <w:color w:val="FF0000"/>
                <w:sz w:val="21"/>
                <w:szCs w:val="21"/>
              </w:rPr>
              <w:t>日</w:t>
            </w:r>
          </w:p>
        </w:tc>
        <w:tc>
          <w:tcPr>
            <w:tcW w:w="2995" w:type="dxa"/>
            <w:tcBorders>
              <w:top w:val="single" w:color="auto" w:sz="4" w:space="0"/>
              <w:left w:val="single" w:color="000000" w:sz="8" w:space="0"/>
              <w:bottom w:val="single" w:color="auto" w:sz="4" w:space="0"/>
              <w:right w:val="single" w:color="auto" w:sz="4" w:space="0"/>
            </w:tcBorders>
            <w:noWrap w:val="0"/>
            <w:tcMar>
              <w:top w:w="15" w:type="dxa"/>
              <w:left w:w="108" w:type="dxa"/>
              <w:bottom w:w="0" w:type="dxa"/>
              <w:right w:w="108" w:type="dxa"/>
            </w:tcMar>
            <w:vAlign w:val="center"/>
          </w:tcPr>
          <w:p>
            <w:pPr>
              <w:adjustRightInd w:val="0"/>
              <w:snapToGrid w:val="0"/>
              <w:spacing w:line="360" w:lineRule="auto"/>
              <w:jc w:val="left"/>
              <w:rPr>
                <w:rFonts w:hint="default" w:ascii="宋体" w:hAnsi="宋体" w:cs="Times New Roman"/>
                <w:sz w:val="21"/>
                <w:szCs w:val="21"/>
                <w:lang w:val="en-US" w:eastAsia="zh-CN"/>
              </w:rPr>
            </w:pPr>
            <w:r>
              <w:rPr>
                <w:rFonts w:hint="eastAsia" w:ascii="宋体" w:hAnsi="宋体" w:cs="Times New Roman"/>
                <w:sz w:val="21"/>
                <w:szCs w:val="21"/>
                <w:lang w:val="en-US" w:eastAsia="zh-CN"/>
              </w:rPr>
              <w:t>创新创业办公室针对参加决赛项目团队成员及指导老师进行专业培训。开展大赛校级评选评审培训，从评委角度分析项目，并由指导老师针对各自项目再次进行赛前培训。</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Times New Roman"/>
                <w:sz w:val="21"/>
                <w:szCs w:val="21"/>
                <w:lang w:val="en-US" w:eastAsia="zh-CN"/>
              </w:rPr>
            </w:pPr>
            <w:r>
              <w:rPr>
                <w:rFonts w:hint="eastAsia" w:ascii="宋体" w:hAnsi="宋体" w:cs="Times New Roman"/>
                <w:sz w:val="21"/>
                <w:szCs w:val="21"/>
                <w:lang w:val="en-US" w:eastAsia="zh-CN"/>
              </w:rPr>
              <w:t>创新创业办公室</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2课时</w:t>
            </w:r>
          </w:p>
        </w:tc>
      </w:tr>
      <w:tr>
        <w:tblPrEx>
          <w:tblCellMar>
            <w:top w:w="0" w:type="dxa"/>
            <w:left w:w="0" w:type="dxa"/>
            <w:bottom w:w="0" w:type="dxa"/>
            <w:right w:w="0" w:type="dxa"/>
          </w:tblCellMar>
        </w:tblPrEx>
        <w:trPr>
          <w:trHeight w:val="1537" w:hRule="atLeast"/>
        </w:trPr>
        <w:tc>
          <w:tcPr>
            <w:tcW w:w="714" w:type="dxa"/>
            <w:tcBorders>
              <w:top w:val="single" w:color="auto" w:sz="4" w:space="0"/>
              <w:left w:val="single" w:color="000000" w:sz="8" w:space="0"/>
              <w:bottom w:val="single" w:color="auto" w:sz="4" w:space="0"/>
              <w:right w:val="single" w:color="000000" w:sz="8"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总计</w:t>
            </w:r>
          </w:p>
        </w:tc>
        <w:tc>
          <w:tcPr>
            <w:tcW w:w="8548" w:type="dxa"/>
            <w:gridSpan w:val="5"/>
            <w:tcBorders>
              <w:top w:val="single" w:color="auto" w:sz="4" w:space="0"/>
              <w:left w:val="single" w:color="000000" w:sz="8" w:space="0"/>
              <w:bottom w:val="single" w:color="auto" w:sz="4" w:space="0"/>
              <w:right w:val="single" w:color="auto" w:sz="4" w:space="0"/>
            </w:tcBorders>
            <w:noWrap w:val="0"/>
            <w:tcMar>
              <w:top w:w="15" w:type="dxa"/>
              <w:left w:w="108" w:type="dxa"/>
              <w:bottom w:w="0" w:type="dxa"/>
              <w:right w:w="108" w:type="dxa"/>
            </w:tcMar>
            <w:vAlign w:val="center"/>
          </w:tcPr>
          <w:p>
            <w:pPr>
              <w:adjustRightInd w:val="0"/>
              <w:snapToGrid w:val="0"/>
              <w:spacing w:line="360" w:lineRule="auto"/>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8课时</w:t>
            </w:r>
          </w:p>
        </w:tc>
      </w:tr>
    </w:tbl>
    <w:p>
      <w:bookmarkStart w:id="0" w:name="_GoBack"/>
      <w:bookmarkEnd w:id="0"/>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MGFjMjBjZDdhMDQ4NDMzOTFhMWJhNGE4YzJiMjYifQ=="/>
  </w:docVars>
  <w:rsids>
    <w:rsidRoot w:val="22683A46"/>
    <w:rsid w:val="16C46D32"/>
    <w:rsid w:val="22683A46"/>
    <w:rsid w:val="271465D0"/>
    <w:rsid w:val="42DC38D8"/>
    <w:rsid w:val="70902959"/>
    <w:rsid w:val="72B178E1"/>
    <w:rsid w:val="7F740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50" w:beforeLines="50" w:after="50" w:afterLines="50"/>
      <w:ind w:firstLine="0" w:firstLineChars="0"/>
      <w:jc w:val="center"/>
      <w:outlineLvl w:val="0"/>
    </w:pPr>
    <w:rPr>
      <w:rFonts w:eastAsia="黑体"/>
      <w:bCs/>
      <w:kern w:val="44"/>
      <w:sz w:val="32"/>
      <w:szCs w:val="44"/>
    </w:rPr>
  </w:style>
  <w:style w:type="paragraph" w:styleId="3">
    <w:name w:val="heading 2"/>
    <w:basedOn w:val="2"/>
    <w:next w:val="1"/>
    <w:semiHidden/>
    <w:unhideWhenUsed/>
    <w:qFormat/>
    <w:uiPriority w:val="0"/>
    <w:pPr>
      <w:spacing w:before="50" w:after="50"/>
      <w:ind w:firstLine="0" w:firstLineChars="0"/>
      <w:jc w:val="left"/>
      <w:outlineLvl w:val="1"/>
    </w:pPr>
    <w:rPr>
      <w:sz w:val="30"/>
      <w:szCs w:val="30"/>
    </w:rPr>
  </w:style>
  <w:style w:type="paragraph" w:styleId="4">
    <w:name w:val="heading 3"/>
    <w:basedOn w:val="1"/>
    <w:next w:val="1"/>
    <w:semiHidden/>
    <w:unhideWhenUsed/>
    <w:qFormat/>
    <w:uiPriority w:val="0"/>
    <w:pPr>
      <w:keepNext/>
      <w:keepLines/>
      <w:spacing w:before="50" w:beforeLines="50" w:after="50" w:afterLines="50"/>
      <w:ind w:firstLine="0" w:firstLineChars="0"/>
      <w:outlineLvl w:val="2"/>
    </w:pPr>
    <w:rPr>
      <w:rFonts w:eastAsia="黑体"/>
      <w:bCs/>
      <w:sz w:val="28"/>
      <w:szCs w:val="32"/>
    </w:rPr>
  </w:style>
  <w:style w:type="character" w:default="1" w:styleId="9">
    <w:name w:val="Default Paragraph Font"/>
    <w:link w:val="10"/>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style>
  <w:style w:type="character" w:customStyle="1" w:styleId="11">
    <w:name w:val=" Char Char1"/>
    <w:basedOn w:val="9"/>
    <w:link w:val="2"/>
    <w:qFormat/>
    <w:uiPriority w:val="0"/>
    <w:rPr>
      <w:rFonts w:eastAsia="黑体"/>
      <w:bCs/>
      <w:kern w:val="44"/>
      <w:sz w:val="32"/>
      <w:szCs w:val="4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5035</Words>
  <Characters>5155</Characters>
  <Lines>0</Lines>
  <Paragraphs>0</Paragraphs>
  <TotalTime>0</TotalTime>
  <ScaleCrop>false</ScaleCrop>
  <LinksUpToDate>false</LinksUpToDate>
  <CharactersWithSpaces>5155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2023-05-19T01:07:00Z</dcterms:created>
  <dc:creator>Estelle</dc:creator>
  <cp:lastModifiedBy>Estelle</cp:lastModifiedBy>
  <dcterms:modified xsi:type="dcterms:W3CDTF">2023-05-19T01:11:28Z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ABDE37B0BC814F14A768D21540A1E856_13</vt:lpwstr>
  </property>
</Properties>
</file>